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B0" w:rsidRDefault="001F0DB0" w:rsidP="001F0DB0">
      <w:pPr>
        <w:pStyle w:val="Stopka"/>
        <w:rPr>
          <w:rFonts w:ascii="Arial" w:hAnsi="Arial" w:cs="Arial"/>
          <w:sz w:val="14"/>
          <w:szCs w:val="14"/>
        </w:rPr>
      </w:pPr>
      <w:proofErr w:type="spellStart"/>
      <w:r w:rsidRPr="00961485">
        <w:rPr>
          <w:rFonts w:ascii="Arial" w:hAnsi="Arial" w:cs="Arial"/>
          <w:sz w:val="14"/>
          <w:szCs w:val="14"/>
        </w:rPr>
        <w:t>InterRisk</w:t>
      </w:r>
      <w:proofErr w:type="spellEnd"/>
      <w:r w:rsidRPr="00961485">
        <w:rPr>
          <w:rFonts w:ascii="Arial" w:hAnsi="Arial" w:cs="Arial"/>
          <w:sz w:val="14"/>
          <w:szCs w:val="14"/>
        </w:rPr>
        <w:t xml:space="preserve"> Towarzystwo Ubezpieczeń S.A. </w:t>
      </w:r>
      <w:proofErr w:type="spellStart"/>
      <w:r w:rsidRPr="00961485">
        <w:rPr>
          <w:rFonts w:ascii="Arial" w:hAnsi="Arial" w:cs="Arial"/>
          <w:sz w:val="14"/>
          <w:szCs w:val="14"/>
        </w:rPr>
        <w:t>ViennaInsurance</w:t>
      </w:r>
      <w:proofErr w:type="spellEnd"/>
      <w:r w:rsidRPr="00961485">
        <w:rPr>
          <w:rFonts w:ascii="Arial" w:hAnsi="Arial" w:cs="Arial"/>
          <w:sz w:val="14"/>
          <w:szCs w:val="14"/>
        </w:rPr>
        <w:t xml:space="preserve"> Group z siedzibą w Warszawie przy ul. St</w:t>
      </w:r>
      <w:r>
        <w:rPr>
          <w:rFonts w:ascii="Arial" w:hAnsi="Arial" w:cs="Arial"/>
          <w:sz w:val="14"/>
          <w:szCs w:val="14"/>
        </w:rPr>
        <w:t>.</w:t>
      </w:r>
      <w:r w:rsidRPr="00961485">
        <w:rPr>
          <w:rFonts w:ascii="Arial" w:hAnsi="Arial" w:cs="Arial"/>
          <w:sz w:val="14"/>
          <w:szCs w:val="14"/>
        </w:rPr>
        <w:t xml:space="preserve"> Noakowskiego 22, </w:t>
      </w:r>
    </w:p>
    <w:p w:rsidR="001F0DB0" w:rsidRDefault="001F0DB0" w:rsidP="001F0DB0">
      <w:pPr>
        <w:pStyle w:val="Stopka"/>
        <w:rPr>
          <w:rFonts w:ascii="Arial" w:hAnsi="Arial" w:cs="Arial"/>
          <w:sz w:val="14"/>
          <w:szCs w:val="14"/>
        </w:rPr>
      </w:pPr>
      <w:r w:rsidRPr="00961485">
        <w:rPr>
          <w:rFonts w:ascii="Arial" w:hAnsi="Arial" w:cs="Arial"/>
          <w:sz w:val="14"/>
          <w:szCs w:val="14"/>
        </w:rPr>
        <w:t>wpisane do rejestru przedsiębiorców Krajowego Rejestru Sądowego prowadzonego przez Sąd Rejonowy dla m.st. Warszawy</w:t>
      </w:r>
    </w:p>
    <w:p w:rsidR="001F0DB0" w:rsidRDefault="001F0DB0" w:rsidP="001F0DB0">
      <w:pPr>
        <w:pStyle w:val="Stopka"/>
        <w:rPr>
          <w:rFonts w:ascii="Arial" w:hAnsi="Arial" w:cs="Arial"/>
          <w:sz w:val="14"/>
          <w:szCs w:val="14"/>
        </w:rPr>
      </w:pPr>
      <w:r w:rsidRPr="00961485">
        <w:rPr>
          <w:rFonts w:ascii="Arial" w:hAnsi="Arial" w:cs="Arial"/>
          <w:sz w:val="14"/>
          <w:szCs w:val="14"/>
        </w:rPr>
        <w:t>w Warszawie, XII Wydział Gospodarczy Krajowego Rejestru Sądowego pod nr KRS 0000054136, NIP 526-00-38-806,</w:t>
      </w:r>
    </w:p>
    <w:p w:rsidR="001F0DB0" w:rsidRPr="006310B1" w:rsidRDefault="001F0DB0" w:rsidP="001F0DB0">
      <w:pPr>
        <w:pStyle w:val="Stopka"/>
        <w:rPr>
          <w:rFonts w:ascii="Arial" w:hAnsi="Arial" w:cs="Arial"/>
          <w:sz w:val="14"/>
          <w:szCs w:val="14"/>
        </w:rPr>
      </w:pPr>
      <w:r w:rsidRPr="00961485">
        <w:rPr>
          <w:rFonts w:ascii="Arial" w:hAnsi="Arial" w:cs="Arial"/>
          <w:sz w:val="14"/>
          <w:szCs w:val="14"/>
        </w:rPr>
        <w:t xml:space="preserve">o kapitale zakładowym w kwocie 137.640.100,00 PLN (opłacony w całości).  </w:t>
      </w:r>
    </w:p>
    <w:p w:rsidR="00CF1CE8" w:rsidRDefault="00CF1CE8"/>
    <w:p w:rsidR="0029189B" w:rsidRDefault="0004444D" w:rsidP="00CF1CE8">
      <w:r w:rsidRPr="0004444D">
        <w:rPr>
          <w:rFonts w:ascii="Arial" w:hAnsi="Arial" w:cs="Arial"/>
          <w:bCs/>
          <w:noProof/>
          <w:color w:val="FF0000"/>
          <w:sz w:val="36"/>
          <w:szCs w:val="3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8.05pt;margin-top:2.15pt;width:187.7pt;height:36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" stroked="f">
            <v:textbox>
              <w:txbxContent>
                <w:p w:rsidR="000345B4" w:rsidRPr="004319AC" w:rsidRDefault="000345B4" w:rsidP="00CF1CE8">
                  <w:pPr>
                    <w:rPr>
                      <w:rFonts w:ascii="Arial" w:hAnsi="Arial" w:cs="Arial"/>
                      <w:color w:val="FF0000"/>
                      <w:sz w:val="52"/>
                      <w:szCs w:val="52"/>
                    </w:rPr>
                  </w:pPr>
                  <w:r w:rsidRPr="004319AC">
                    <w:rPr>
                      <w:rFonts w:ascii="Arial" w:hAnsi="Arial" w:cs="Arial"/>
                      <w:color w:val="FF0000"/>
                      <w:sz w:val="52"/>
                      <w:szCs w:val="52"/>
                    </w:rPr>
                    <w:t>EDU Plus</w:t>
                  </w:r>
                </w:p>
              </w:txbxContent>
            </v:textbox>
            <w10:wrap type="square" anchorx="margin"/>
          </v:shape>
        </w:pict>
      </w:r>
    </w:p>
    <w:p w:rsidR="0029189B" w:rsidRPr="0029189B" w:rsidRDefault="0029189B" w:rsidP="0029189B"/>
    <w:p w:rsidR="0029189B" w:rsidRPr="0029189B" w:rsidRDefault="0029189B" w:rsidP="0029189B"/>
    <w:p w:rsidR="000419A3" w:rsidRDefault="000419A3" w:rsidP="000419A3">
      <w:pPr>
        <w:ind w:left="567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  <w:r w:rsidRPr="00763482">
        <w:rPr>
          <w:rFonts w:ascii="Arial" w:hAnsi="Arial" w:cs="Arial"/>
          <w:color w:val="595959" w:themeColor="text1" w:themeTint="A6"/>
          <w:sz w:val="36"/>
          <w:szCs w:val="36"/>
        </w:rPr>
        <w:t>Program ochrony ubezpieczeniowej dzieci i młodzieży</w:t>
      </w:r>
    </w:p>
    <w:p w:rsidR="000419A3" w:rsidRPr="00763482" w:rsidRDefault="000419A3" w:rsidP="000419A3">
      <w:pPr>
        <w:ind w:left="567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  <w:r w:rsidRPr="00763482">
        <w:rPr>
          <w:rFonts w:ascii="Arial" w:hAnsi="Arial" w:cs="Arial"/>
          <w:color w:val="595959" w:themeColor="text1" w:themeTint="A6"/>
          <w:sz w:val="36"/>
          <w:szCs w:val="36"/>
        </w:rPr>
        <w:t>oraz personelu placówki oświatowej na rok szkolny 20</w:t>
      </w:r>
      <w:r w:rsidR="009552B7">
        <w:rPr>
          <w:rFonts w:ascii="Arial" w:hAnsi="Arial" w:cs="Arial"/>
          <w:color w:val="595959" w:themeColor="text1" w:themeTint="A6"/>
          <w:sz w:val="36"/>
          <w:szCs w:val="36"/>
        </w:rPr>
        <w:t>20</w:t>
      </w:r>
      <w:r w:rsidRPr="00763482">
        <w:rPr>
          <w:rFonts w:ascii="Arial" w:hAnsi="Arial" w:cs="Arial"/>
          <w:color w:val="595959" w:themeColor="text1" w:themeTint="A6"/>
          <w:sz w:val="36"/>
          <w:szCs w:val="36"/>
        </w:rPr>
        <w:t>/20</w:t>
      </w:r>
      <w:r w:rsidR="009552B7">
        <w:rPr>
          <w:rFonts w:ascii="Arial" w:hAnsi="Arial" w:cs="Arial"/>
          <w:color w:val="595959" w:themeColor="text1" w:themeTint="A6"/>
          <w:sz w:val="36"/>
          <w:szCs w:val="36"/>
        </w:rPr>
        <w:t>21</w:t>
      </w:r>
    </w:p>
    <w:p w:rsidR="000419A3" w:rsidRDefault="000419A3" w:rsidP="000419A3">
      <w:pPr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</w:p>
    <w:p w:rsidR="009552B7" w:rsidRDefault="000419A3" w:rsidP="00641FFD">
      <w:pPr>
        <w:jc w:val="center"/>
        <w:rPr>
          <w:sz w:val="52"/>
        </w:rPr>
      </w:pPr>
      <w:r w:rsidRPr="00763482">
        <w:rPr>
          <w:rFonts w:ascii="Arial" w:hAnsi="Arial" w:cs="Arial"/>
          <w:color w:val="595959" w:themeColor="text1" w:themeTint="A6"/>
          <w:sz w:val="36"/>
          <w:szCs w:val="36"/>
        </w:rPr>
        <w:t xml:space="preserve">Dla: </w:t>
      </w:r>
      <w:r w:rsidR="00192260">
        <w:rPr>
          <w:rFonts w:ascii="Arial" w:hAnsi="Arial" w:cs="Arial"/>
          <w:color w:val="595959" w:themeColor="text1" w:themeTint="A6"/>
          <w:sz w:val="36"/>
          <w:szCs w:val="36"/>
        </w:rPr>
        <w:t xml:space="preserve">  </w:t>
      </w:r>
      <w:r w:rsidR="0054103C">
        <w:rPr>
          <w:sz w:val="52"/>
        </w:rPr>
        <w:t>Szkół</w:t>
      </w:r>
      <w:r w:rsidR="00623666">
        <w:rPr>
          <w:sz w:val="52"/>
        </w:rPr>
        <w:t xml:space="preserve"> Podstawowych i Ponadpodstawowych</w:t>
      </w:r>
    </w:p>
    <w:p w:rsidR="009552B7" w:rsidRDefault="0004444D" w:rsidP="00641FFD">
      <w:pPr>
        <w:jc w:val="center"/>
        <w:rPr>
          <w:sz w:val="52"/>
        </w:rPr>
      </w:pPr>
      <w:r w:rsidRPr="0004444D">
        <w:rPr>
          <w:noProof/>
          <w:lang w:eastAsia="pl-PL"/>
        </w:rPr>
        <w:pict>
          <v:shape id="Pole tekstowe 13" o:spid="_x0000_s1027" type="#_x0000_t202" style="position:absolute;left:0;text-align:left;margin-left:100.55pt;margin-top:17.6pt;width:396pt;height:250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" fillcolor="white [3201]" stroked="f" strokeweight=".5pt">
            <v:textbox>
              <w:txbxContent>
                <w:p w:rsidR="000345B4" w:rsidRPr="00B422E7" w:rsidRDefault="000345B4" w:rsidP="000345B4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B422E7">
                    <w:rPr>
                      <w:rFonts w:ascii="Arial" w:hAnsi="Arial" w:cs="Arial"/>
                      <w:color w:val="595959" w:themeColor="text1" w:themeTint="A6"/>
                    </w:rPr>
                    <w:t xml:space="preserve">365 dni w roku, </w:t>
                  </w:r>
                  <w:r w:rsidRPr="00B422E7">
                    <w:rPr>
                      <w:rFonts w:ascii="Arial" w:hAnsi="Arial" w:cs="Arial"/>
                      <w:color w:val="FF0000"/>
                    </w:rPr>
                    <w:t xml:space="preserve">24 godziny </w:t>
                  </w:r>
                  <w:r w:rsidRPr="00B422E7">
                    <w:rPr>
                      <w:rFonts w:ascii="Arial" w:hAnsi="Arial" w:cs="Arial"/>
                      <w:color w:val="595959" w:themeColor="text1" w:themeTint="A6"/>
                    </w:rPr>
                    <w:t>na dobę</w:t>
                  </w:r>
                </w:p>
                <w:p w:rsidR="000345B4" w:rsidRPr="009552B7" w:rsidRDefault="00855438" w:rsidP="000345B4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b/>
                      <w:color w:val="F7CAAC" w:themeColor="accent2" w:themeTint="66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F7CAAC" w:themeColor="accent2" w:themeTint="66"/>
                      <w:sz w:val="36"/>
                      <w:szCs w:val="36"/>
                    </w:rPr>
                    <w:t xml:space="preserve">Odpowiedzialność za zdarzenia związane z pandemią i epidemią </w:t>
                  </w:r>
                </w:p>
                <w:p w:rsidR="000345B4" w:rsidRDefault="000345B4" w:rsidP="000345B4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B422E7">
                    <w:rPr>
                      <w:rFonts w:ascii="Arial" w:hAnsi="Arial" w:cs="Arial"/>
                      <w:color w:val="FF0000"/>
                    </w:rPr>
                    <w:t xml:space="preserve">Wyczynowe uprawianie sportu </w:t>
                  </w:r>
                  <w:r w:rsidRPr="00B422E7">
                    <w:rPr>
                      <w:rFonts w:ascii="Arial" w:hAnsi="Arial" w:cs="Arial"/>
                      <w:color w:val="595959" w:themeColor="text1" w:themeTint="A6"/>
                    </w:rPr>
                    <w:t>w cenie ubezpieczenia. Bez zwyżki składki.</w:t>
                  </w:r>
                </w:p>
                <w:p w:rsidR="00573B4D" w:rsidRPr="00573B4D" w:rsidRDefault="00573B4D" w:rsidP="000345B4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Zdiagnozowanie sepsy</w:t>
                  </w:r>
                </w:p>
                <w:p w:rsidR="00573B4D" w:rsidRDefault="00573B4D" w:rsidP="00573B4D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</w:rPr>
                    <w:t>Pobyt w szpitalu w wyniku NW i choroby</w:t>
                  </w:r>
                </w:p>
                <w:p w:rsidR="00573B4D" w:rsidRDefault="00573B4D" w:rsidP="000345B4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</w:rPr>
                    <w:t>Koszty leczenia wraz z rehabilitacją i konsultacją psychologa</w:t>
                  </w:r>
                </w:p>
                <w:p w:rsidR="009552B7" w:rsidRPr="009552B7" w:rsidRDefault="009552B7" w:rsidP="000345B4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9552B7">
                    <w:rPr>
                      <w:rFonts w:ascii="Arial" w:hAnsi="Arial" w:cs="Arial"/>
                      <w:color w:val="595959" w:themeColor="text1" w:themeTint="A6"/>
                    </w:rPr>
                    <w:t xml:space="preserve"> choroby odzwierzęce</w:t>
                  </w:r>
                </w:p>
                <w:p w:rsidR="009552B7" w:rsidRDefault="009552B7" w:rsidP="000345B4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</w:rPr>
                    <w:t xml:space="preserve">Uszkodzenie </w:t>
                  </w:r>
                  <w:r w:rsidRPr="009552B7">
                    <w:rPr>
                      <w:rFonts w:ascii="Arial" w:hAnsi="Arial" w:cs="Arial"/>
                      <w:color w:val="FF0000"/>
                    </w:rPr>
                    <w:t>okularów</w:t>
                  </w:r>
                  <w:r>
                    <w:rPr>
                      <w:rFonts w:ascii="Arial" w:hAnsi="Arial" w:cs="Arial"/>
                      <w:color w:val="595959" w:themeColor="text1" w:themeTint="A6"/>
                    </w:rPr>
                    <w:t xml:space="preserve"> oraz aparatów słuchowych</w:t>
                  </w:r>
                </w:p>
                <w:p w:rsidR="00573B4D" w:rsidRPr="00B422E7" w:rsidRDefault="00573B4D" w:rsidP="00573B4D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B422E7">
                    <w:rPr>
                      <w:rFonts w:ascii="Arial" w:hAnsi="Arial" w:cs="Arial"/>
                      <w:color w:val="595959" w:themeColor="text1" w:themeTint="A6"/>
                    </w:rPr>
                    <w:t xml:space="preserve">Do wyboru </w:t>
                  </w:r>
                  <w:r>
                    <w:rPr>
                      <w:rFonts w:ascii="Arial" w:hAnsi="Arial" w:cs="Arial"/>
                      <w:color w:val="FF0000"/>
                    </w:rPr>
                    <w:t>27</w:t>
                  </w:r>
                  <w:r w:rsidRPr="00B422E7">
                    <w:rPr>
                      <w:rFonts w:ascii="Arial" w:hAnsi="Arial" w:cs="Arial"/>
                      <w:color w:val="FF0000"/>
                    </w:rPr>
                    <w:t xml:space="preserve"> opcji </w:t>
                  </w:r>
                  <w:r w:rsidRPr="00B422E7">
                    <w:rPr>
                      <w:rFonts w:ascii="Arial" w:hAnsi="Arial" w:cs="Arial"/>
                      <w:color w:val="595959" w:themeColor="text1" w:themeTint="A6"/>
                    </w:rPr>
                    <w:t>dodatkowych</w:t>
                  </w:r>
                </w:p>
                <w:p w:rsidR="00573B4D" w:rsidRPr="00B422E7" w:rsidRDefault="00573B4D" w:rsidP="00573B4D">
                  <w:pPr>
                    <w:pStyle w:val="Akapitzlist"/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</w:p>
              </w:txbxContent>
            </v:textbox>
            <w10:wrap anchorx="margin"/>
          </v:shape>
        </w:pict>
      </w:r>
    </w:p>
    <w:p w:rsidR="00CF1CE8" w:rsidRPr="0029189B" w:rsidRDefault="00CF1CE8" w:rsidP="00641FFD">
      <w:pPr>
        <w:jc w:val="center"/>
      </w:pPr>
    </w:p>
    <w:p w:rsidR="00CF1CE8" w:rsidRDefault="00CF1CE8" w:rsidP="00CF1CE8"/>
    <w:p w:rsidR="00573B4D" w:rsidRDefault="00573B4D" w:rsidP="00CF1CE8"/>
    <w:p w:rsidR="00573B4D" w:rsidRDefault="00573B4D" w:rsidP="00CF1CE8"/>
    <w:p w:rsidR="00573B4D" w:rsidRDefault="00573B4D" w:rsidP="00CF1CE8"/>
    <w:p w:rsidR="00573B4D" w:rsidRDefault="00573B4D" w:rsidP="00CF1CE8"/>
    <w:p w:rsidR="00573B4D" w:rsidRDefault="00573B4D" w:rsidP="00CF1CE8"/>
    <w:p w:rsidR="00573B4D" w:rsidRDefault="00573B4D" w:rsidP="00CF1CE8"/>
    <w:p w:rsidR="00573B4D" w:rsidRDefault="00573B4D" w:rsidP="00CF1CE8"/>
    <w:p w:rsidR="00573B4D" w:rsidRDefault="00573B4D" w:rsidP="00CF1CE8"/>
    <w:p w:rsidR="00573B4D" w:rsidRPr="00CF1CE8" w:rsidRDefault="00573B4D" w:rsidP="00CF1CE8"/>
    <w:p w:rsidR="00573B4D" w:rsidRDefault="00573B4D" w:rsidP="00573B4D">
      <w:pPr>
        <w:rPr>
          <w:noProof/>
          <w:color w:val="2F5496" w:themeColor="accent1" w:themeShade="BF"/>
          <w:sz w:val="36"/>
          <w:szCs w:val="36"/>
        </w:rPr>
      </w:pPr>
      <w:r w:rsidRPr="001C672D">
        <w:rPr>
          <w:b/>
          <w:bCs/>
          <w:noProof/>
          <w:color w:val="C00000"/>
          <w:sz w:val="36"/>
          <w:szCs w:val="36"/>
        </w:rPr>
        <w:t>Ofertę przygotował</w:t>
      </w:r>
      <w:r w:rsidRPr="00694088">
        <w:rPr>
          <w:b/>
          <w:bCs/>
          <w:noProof/>
          <w:color w:val="2F5496" w:themeColor="accent1" w:themeShade="BF"/>
        </w:rPr>
        <w:t>:</w:t>
      </w:r>
      <w:r w:rsidR="0054103C">
        <w:rPr>
          <w:noProof/>
          <w:color w:val="2F5496" w:themeColor="accent1" w:themeShade="BF"/>
        </w:rPr>
        <w:t xml:space="preserve">  </w:t>
      </w:r>
      <w:r w:rsidR="0054103C">
        <w:rPr>
          <w:noProof/>
          <w:color w:val="2F5496" w:themeColor="accent1" w:themeShade="BF"/>
          <w:sz w:val="36"/>
          <w:szCs w:val="36"/>
        </w:rPr>
        <w:t>Paweł Zabłocki</w:t>
      </w:r>
      <w:r w:rsidR="00B31DE1">
        <w:rPr>
          <w:noProof/>
          <w:color w:val="2F5496" w:themeColor="accent1" w:themeShade="BF"/>
          <w:sz w:val="36"/>
          <w:szCs w:val="36"/>
        </w:rPr>
        <w:t xml:space="preserve"> </w:t>
      </w:r>
    </w:p>
    <w:p w:rsidR="00B31DE1" w:rsidRDefault="00B31DE1" w:rsidP="00573B4D">
      <w:pPr>
        <w:rPr>
          <w:noProof/>
          <w:color w:val="2F5496" w:themeColor="accent1" w:themeShade="BF"/>
          <w:sz w:val="36"/>
          <w:szCs w:val="36"/>
        </w:rPr>
      </w:pPr>
      <w:r>
        <w:rPr>
          <w:noProof/>
          <w:color w:val="2F5496" w:themeColor="accent1" w:themeShade="BF"/>
          <w:sz w:val="36"/>
          <w:szCs w:val="36"/>
        </w:rPr>
        <w:t xml:space="preserve">                                     Tel 792 255 070</w:t>
      </w:r>
    </w:p>
    <w:p w:rsidR="00B31DE1" w:rsidRPr="0054103C" w:rsidRDefault="00B31DE1" w:rsidP="00573B4D">
      <w:pPr>
        <w:rPr>
          <w:noProof/>
          <w:color w:val="2F5496" w:themeColor="accent1" w:themeShade="BF"/>
          <w:sz w:val="36"/>
          <w:szCs w:val="36"/>
        </w:rPr>
      </w:pPr>
      <w:r>
        <w:rPr>
          <w:noProof/>
          <w:color w:val="2F5496" w:themeColor="accent1" w:themeShade="BF"/>
          <w:sz w:val="36"/>
          <w:szCs w:val="36"/>
        </w:rPr>
        <w:t xml:space="preserve">                                     pawel_zablocki@op.pl</w:t>
      </w:r>
    </w:p>
    <w:p w:rsidR="00573B4D" w:rsidRPr="00694088" w:rsidRDefault="00573B4D" w:rsidP="00573B4D">
      <w:pPr>
        <w:rPr>
          <w:noProof/>
          <w:color w:val="2F5496" w:themeColor="accent1" w:themeShade="B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256540</wp:posOffset>
            </wp:positionV>
            <wp:extent cx="4316730" cy="1247775"/>
            <wp:effectExtent l="0" t="0" r="7620" b="9525"/>
            <wp:wrapTopAndBottom/>
            <wp:docPr id="12" name="Obraz 18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CFFCD23-6CA2-4135-A0F3-62938C0C79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CFFCD23-6CA2-4135-A0F3-62938C0C79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2F5496" w:themeColor="accent1" w:themeShade="BF"/>
        </w:rPr>
        <w:t>Oddział InterRisk TU SA Vienna Insura</w:t>
      </w:r>
      <w:r w:rsidR="0054103C">
        <w:rPr>
          <w:noProof/>
          <w:color w:val="2F5496" w:themeColor="accent1" w:themeShade="BF"/>
        </w:rPr>
        <w:t>nce Group w Rzeszowie</w:t>
      </w:r>
    </w:p>
    <w:p w:rsidR="00CF1CE8" w:rsidRDefault="00CF1CE8" w:rsidP="00CF1CE8"/>
    <w:p w:rsidR="009F093D" w:rsidRDefault="009F093D" w:rsidP="00CF1CE8"/>
    <w:tbl>
      <w:tblPr>
        <w:tblW w:w="11577" w:type="dxa"/>
        <w:tblCellMar>
          <w:left w:w="70" w:type="dxa"/>
          <w:right w:w="70" w:type="dxa"/>
        </w:tblCellMar>
        <w:tblLook w:val="04A0"/>
      </w:tblPr>
      <w:tblGrid>
        <w:gridCol w:w="185"/>
        <w:gridCol w:w="4772"/>
        <w:gridCol w:w="2268"/>
        <w:gridCol w:w="2126"/>
        <w:gridCol w:w="2080"/>
        <w:gridCol w:w="146"/>
      </w:tblGrid>
      <w:tr w:rsidR="00D20B6C" w:rsidRPr="00D20B6C" w:rsidTr="00D20B6C">
        <w:trPr>
          <w:gridAfter w:val="1"/>
          <w:wAfter w:w="146" w:type="dxa"/>
          <w:trHeight w:val="460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F4E78"/>
                <w:sz w:val="40"/>
                <w:szCs w:val="40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i/>
                <w:iCs/>
                <w:color w:val="1F4E78"/>
                <w:sz w:val="40"/>
                <w:szCs w:val="40"/>
                <w:lang w:eastAsia="pl-PL"/>
              </w:rPr>
              <w:t>OPCJA PODSTAWOWA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</w:tr>
      <w:tr w:rsidR="00D20B6C" w:rsidRPr="00D20B6C" w:rsidTr="00D20B6C">
        <w:trPr>
          <w:trHeight w:val="305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F4E78"/>
                <w:sz w:val="40"/>
                <w:szCs w:val="4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D20B6C" w:rsidRPr="00D20B6C" w:rsidTr="00D20B6C">
        <w:trPr>
          <w:trHeight w:val="367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ŚWIADCZENIE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21"/>
        </w:trPr>
        <w:tc>
          <w:tcPr>
            <w:tcW w:w="1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840381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    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840381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840381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 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Śmierć Ubezpieczonego w wyniku nieszczęśliwego wypadku na terenie placówki oświatowej lub pod opieką pracownika placówki oświatowej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5C37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</w:t>
            </w:r>
            <w:r w:rsidR="00623666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57 000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   61 200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   63</w:t>
            </w:r>
            <w:r w:rsidR="008E5F6D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600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Śmierć Ubezpieczonego w wyniku nieszczęśliwego wypadku w tym również zawał serca i udar mózgu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     28 500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   30 600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</w:t>
            </w:r>
            <w:r w:rsidR="004427DA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31 800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tytułu uszczerbku na zdrowiu w wyniku nieszczęśliwego wypadku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28 500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BC75BE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</w:t>
            </w:r>
            <w:r w:rsidR="004427DA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30 600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31</w:t>
            </w:r>
            <w:r w:rsidR="008E5F6D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800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5C37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 w:rsidR="00623666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1% uszczerbku na zdrowiu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285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306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318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koszty nabycia wyrobów medycznych wydawanych na zlecenie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8 550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9 180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9 540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2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zwrot kosztu zakupu lub naprawy okularów korekcyjnych lub aparatu słuchowego uszkodzonych podczas wypadku w czasie zajęć lekcyjnych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zwrot kosztów przekwalifikowania zawodowego osób niepełnosprawnych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8 550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BC75BE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</w:t>
            </w:r>
            <w:r w:rsidR="004427DA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9 180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9 540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jednorazowe świadczenie z tytułu pogryzienie przez psa,  pokąsania ukąszenie/użądlenie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5C3709" w:rsidP="005C3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</w:t>
            </w:r>
            <w:r w:rsidR="001B6346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  <w:r w:rsidR="00623666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570</w:t>
            </w: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612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636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Jednorazowe świadczenie z tytułu zdiagnozowania sepsy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8 550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BC75BE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</w:t>
            </w:r>
            <w:r w:rsidR="004427DA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9 180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9 540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śmierć rodzica lub opiekuna prawnego Ubezpieczonego w następstwie nieszczęśliwego wypadku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2 850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3 060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3 180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tytułu uszczerbku na zdrowiu w wyniku ataku padaczki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285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306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318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Wstrząśnienie mózgu w wyniku nieszczęśliwego wypadku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855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918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954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Zatrucie pokarmowe lub nagłe zatrucie gazami, bądź porażenie prądem lub piorunem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  <w:t xml:space="preserve">                    1 425</w:t>
            </w:r>
            <w:r w:rsidR="00D20B6C" w:rsidRPr="00D20B6C"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  <w:t xml:space="preserve">                  1 530</w:t>
            </w:r>
            <w:r w:rsidR="00D20B6C" w:rsidRPr="00D20B6C"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  <w:t xml:space="preserve">               1 590</w:t>
            </w:r>
            <w:r w:rsidR="00D20B6C" w:rsidRPr="00D20B6C"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89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jednorazowe świadczenie z tytułu zdiagnozowania choroby odzwierzęcej (wścieklizna, ornitoza, </w:t>
            </w:r>
            <w:proofErr w:type="spellStart"/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toksokaroza</w:t>
            </w:r>
            <w:proofErr w:type="spellEnd"/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 toksoplazmoza,  bruceloza, bąblowica)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1 425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1 530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</w:t>
            </w:r>
            <w:r w:rsidR="004427DA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1 590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Uszkodzenie ciała w wyniku NW wymagające interwencji lekarskiej i minimum dwóch wizyt kontrolnych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285</w:t>
            </w:r>
            <w:r w:rsidR="00D20B6C" w:rsidRPr="00D20B6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 zł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306</w:t>
            </w:r>
            <w:r w:rsidR="00D20B6C" w:rsidRPr="00D20B6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 zł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318</w:t>
            </w:r>
            <w:r w:rsidR="00D20B6C" w:rsidRPr="00D20B6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 zł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53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>Opcja Dodatkowa D4</w:t>
            </w: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20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pobytu w szpitalu w wyniku nieszczęśliwego wypadku</w:t>
            </w:r>
            <w:r w:rsidRPr="00D20B6C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</w:t>
            </w:r>
            <w:r w:rsidRPr="00D20B6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Świadczenie płatne od 1 dnia pobytu w szpitalu *</w:t>
            </w:r>
            <w:r w:rsidRPr="00D20B6C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maksymalnie przez 100 dni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1B634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  50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B6164F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50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56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917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Opcja Dodatkowa D5 </w:t>
            </w: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20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pobytu w szpitalu w wyniku choroby</w:t>
            </w:r>
            <w:r w:rsidRPr="00D20B6C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w tym również pobyt w szpitalu w wyniku chorób związanych z pandemią lub epidemią </w:t>
            </w:r>
            <w:r w:rsidRPr="00D20B6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Świadczenie płatne od 2 dnia pobytu w szpitalu</w:t>
            </w:r>
            <w:r w:rsidRPr="00D20B6C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maksymalnie przez 100 dni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20B6C" w:rsidRPr="00D20B6C" w:rsidRDefault="0062366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  50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</w:t>
            </w:r>
            <w:r w:rsidR="004427DA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50</w:t>
            </w: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20B6C" w:rsidRPr="00D20B6C" w:rsidRDefault="004427DA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56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  <w:r w:rsidR="00F97EE9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</w:t>
            </w: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97EE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97EE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B6164F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>Oparzenia w wyniku nieszczęśliwego wypadku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B6164F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300zł, 900zł, 1500zł</w:t>
            </w:r>
            <w:r w:rsidR="003F1309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B6164F" w:rsidP="00B6164F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300zł,  900zł,1 500zł</w:t>
            </w:r>
            <w:r w:rsidR="003F1309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8E5F6D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300zł, 900zł,1500zł</w:t>
            </w:r>
            <w:r w:rsidR="003F1309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>Opcja Dodatkowa D10</w:t>
            </w:r>
            <w:r w:rsidRPr="00D20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 koszty leczenia w wyniku nieszczęśliwego wypadku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300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C125B0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300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300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>Opcja Dodatkowa D10</w:t>
            </w:r>
            <w:r w:rsidRPr="00D20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– rehabilitacja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1 000,00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1 000,00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1 000,00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>Opcja Dodatkowa D10</w:t>
            </w:r>
            <w:r w:rsidRPr="00D20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 konsultacja psychologa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500,00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500,00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500,00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Opcja Dodatkowa D13 </w:t>
            </w:r>
            <w:r w:rsidRPr="00D20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 Koszty leczenia stomatologicznego w wyniku NW</w:t>
            </w:r>
            <w:r w:rsidRPr="00D20B6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20B6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>podlimit</w:t>
            </w:r>
            <w:proofErr w:type="spellEnd"/>
            <w:r w:rsidRPr="00D20B6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 na jeden ząb 300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300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300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300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74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Składka roczna od osoby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D20B6C" w:rsidRPr="00D20B6C" w:rsidRDefault="001B634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4</w:t>
            </w:r>
            <w:r w:rsidR="00F97EE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5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D20B6C" w:rsidRPr="00D20B6C" w:rsidRDefault="001B6346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48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,00 zł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D20B6C" w:rsidRPr="00D20B6C" w:rsidRDefault="008E5F6D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50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,00 zł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76C1B" w:rsidRDefault="00376C1B" w:rsidP="00CF1CE8"/>
    <w:p w:rsidR="00E24D69" w:rsidRDefault="00E24D69" w:rsidP="00D60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</w:p>
    <w:p w:rsidR="009A7CA8" w:rsidRDefault="009A7CA8" w:rsidP="00D60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</w:p>
    <w:p w:rsidR="009A7CA8" w:rsidRDefault="009A7CA8" w:rsidP="00D60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</w:p>
    <w:p w:rsidR="00E24D69" w:rsidRDefault="00E24D69" w:rsidP="00D60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</w:p>
    <w:p w:rsidR="00E24D69" w:rsidRDefault="00E24D69" w:rsidP="00D60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</w:p>
    <w:p w:rsidR="00AF2BEC" w:rsidRDefault="00AF2BEC" w:rsidP="00D601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D601C3" w:rsidRPr="0025106F" w:rsidRDefault="00D601C3" w:rsidP="00D601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25106F">
        <w:rPr>
          <w:rFonts w:cstheme="minorHAnsi"/>
          <w:b/>
          <w:sz w:val="24"/>
          <w:szCs w:val="24"/>
          <w:u w:val="single"/>
        </w:rPr>
        <w:t>InterRisk</w:t>
      </w:r>
      <w:proofErr w:type="spellEnd"/>
      <w:r w:rsidRPr="0025106F">
        <w:rPr>
          <w:rFonts w:cstheme="minorHAnsi"/>
          <w:b/>
          <w:sz w:val="24"/>
          <w:szCs w:val="24"/>
          <w:u w:val="single"/>
        </w:rPr>
        <w:t xml:space="preserve"> TU S.A. </w:t>
      </w:r>
      <w:proofErr w:type="spellStart"/>
      <w:r w:rsidRPr="0025106F">
        <w:rPr>
          <w:rFonts w:cstheme="minorHAnsi"/>
          <w:b/>
          <w:sz w:val="24"/>
          <w:szCs w:val="24"/>
          <w:u w:val="single"/>
        </w:rPr>
        <w:t>Vienna</w:t>
      </w:r>
      <w:proofErr w:type="spellEnd"/>
      <w:r w:rsidRPr="0025106F">
        <w:rPr>
          <w:rFonts w:cstheme="minorHAnsi"/>
          <w:b/>
          <w:sz w:val="24"/>
          <w:szCs w:val="24"/>
          <w:u w:val="single"/>
        </w:rPr>
        <w:t xml:space="preserve"> Insurance Group ponadto oferuje:</w:t>
      </w:r>
    </w:p>
    <w:p w:rsidR="00D601C3" w:rsidRPr="0025106F" w:rsidRDefault="00D601C3" w:rsidP="00D601C3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D601C3" w:rsidRPr="00237E76" w:rsidRDefault="00D601C3" w:rsidP="00301C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  <w:u w:val="single"/>
        </w:rPr>
      </w:pPr>
      <w:r w:rsidRPr="00237E76">
        <w:rPr>
          <w:rFonts w:cstheme="minorHAnsi"/>
          <w:b/>
          <w:bCs/>
          <w:sz w:val="36"/>
          <w:szCs w:val="36"/>
          <w:u w:val="single"/>
        </w:rPr>
        <w:t>Zwolnienia do 10% ustalonej ilości uczniów będących w trudnej sytuacji finansowej z opłaty składki.</w:t>
      </w:r>
    </w:p>
    <w:p w:rsidR="00D601C3" w:rsidRPr="0040328A" w:rsidRDefault="00D601C3" w:rsidP="00301C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28A">
        <w:rPr>
          <w:rFonts w:cstheme="minorHAnsi"/>
          <w:b/>
          <w:sz w:val="28"/>
          <w:szCs w:val="28"/>
        </w:rPr>
        <w:t>Wyczynowe uprawianie sportu w standardzie Ubezpieczenia</w:t>
      </w:r>
    </w:p>
    <w:p w:rsidR="009F093D" w:rsidRDefault="00D601C3" w:rsidP="00301C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28A">
        <w:rPr>
          <w:rFonts w:cstheme="minorHAnsi"/>
          <w:sz w:val="28"/>
          <w:szCs w:val="28"/>
        </w:rPr>
        <w:t xml:space="preserve">Świadczenie za pobyt w szpitalu opcja dodatkowa D4 płatna </w:t>
      </w:r>
      <w:r w:rsidRPr="0040328A">
        <w:rPr>
          <w:rFonts w:cstheme="minorHAnsi"/>
          <w:b/>
          <w:sz w:val="28"/>
          <w:szCs w:val="28"/>
          <w:u w:val="single"/>
        </w:rPr>
        <w:t>od pierwszego dnia</w:t>
      </w:r>
      <w:r w:rsidRPr="0040328A">
        <w:rPr>
          <w:rFonts w:cstheme="minorHAnsi"/>
          <w:sz w:val="28"/>
          <w:szCs w:val="28"/>
        </w:rPr>
        <w:t xml:space="preserve"> </w:t>
      </w:r>
      <w:r w:rsidR="009F093D">
        <w:rPr>
          <w:rFonts w:cstheme="minorHAnsi"/>
          <w:sz w:val="28"/>
          <w:szCs w:val="28"/>
        </w:rPr>
        <w:t xml:space="preserve">- </w:t>
      </w:r>
      <w:r w:rsidRPr="0040328A">
        <w:rPr>
          <w:rFonts w:cstheme="minorHAnsi"/>
          <w:sz w:val="28"/>
          <w:szCs w:val="28"/>
        </w:rPr>
        <w:t>pobyt w szpitalu w wyniku NW</w:t>
      </w:r>
      <w:r w:rsidR="009F093D">
        <w:rPr>
          <w:rFonts w:cstheme="minorHAnsi"/>
          <w:sz w:val="28"/>
          <w:szCs w:val="28"/>
        </w:rPr>
        <w:t xml:space="preserve"> – </w:t>
      </w:r>
      <w:r w:rsidR="009F093D" w:rsidRPr="0040328A">
        <w:rPr>
          <w:rFonts w:cstheme="minorHAnsi"/>
          <w:sz w:val="28"/>
          <w:szCs w:val="28"/>
        </w:rPr>
        <w:t xml:space="preserve">świadczenie wypłacane do końca czasu trwania leczenia </w:t>
      </w:r>
      <w:r w:rsidR="009F093D">
        <w:rPr>
          <w:rFonts w:cstheme="minorHAnsi"/>
          <w:sz w:val="28"/>
          <w:szCs w:val="28"/>
        </w:rPr>
        <w:t xml:space="preserve">do 100 dni </w:t>
      </w:r>
      <w:r w:rsidR="009F093D" w:rsidRPr="0040328A">
        <w:rPr>
          <w:rFonts w:cstheme="minorHAnsi"/>
          <w:sz w:val="28"/>
          <w:szCs w:val="28"/>
        </w:rPr>
        <w:t>– nawet po zakończeniu trwania polisy</w:t>
      </w:r>
    </w:p>
    <w:p w:rsidR="004319AC" w:rsidRPr="0040328A" w:rsidRDefault="009F093D" w:rsidP="00301C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28A">
        <w:rPr>
          <w:rFonts w:cstheme="minorHAnsi"/>
          <w:sz w:val="28"/>
          <w:szCs w:val="28"/>
        </w:rPr>
        <w:t>Świadczenie za pobyt w szpitalu opcja dodatkowa D</w:t>
      </w:r>
      <w:r>
        <w:rPr>
          <w:rFonts w:cstheme="minorHAnsi"/>
          <w:sz w:val="28"/>
          <w:szCs w:val="28"/>
        </w:rPr>
        <w:t>5</w:t>
      </w:r>
      <w:r w:rsidRPr="0040328A">
        <w:rPr>
          <w:rFonts w:cstheme="minorHAnsi"/>
          <w:sz w:val="28"/>
          <w:szCs w:val="28"/>
        </w:rPr>
        <w:t xml:space="preserve"> płatna </w:t>
      </w:r>
      <w:r w:rsidR="00D601C3" w:rsidRPr="0040328A">
        <w:rPr>
          <w:rFonts w:cstheme="minorHAnsi"/>
          <w:b/>
          <w:sz w:val="28"/>
          <w:szCs w:val="28"/>
          <w:u w:val="single"/>
        </w:rPr>
        <w:t>od drugiego dnia</w:t>
      </w:r>
      <w:r w:rsidR="00D601C3" w:rsidRPr="0040328A">
        <w:rPr>
          <w:rFonts w:cstheme="minorHAnsi"/>
          <w:sz w:val="28"/>
          <w:szCs w:val="28"/>
        </w:rPr>
        <w:t xml:space="preserve"> pobyt w szpitalu w wyniku choroby</w:t>
      </w:r>
      <w:r>
        <w:rPr>
          <w:rFonts w:cstheme="minorHAnsi"/>
          <w:sz w:val="28"/>
          <w:szCs w:val="28"/>
        </w:rPr>
        <w:t xml:space="preserve"> </w:t>
      </w:r>
      <w:r w:rsidR="00D601C3" w:rsidRPr="0040328A">
        <w:rPr>
          <w:rFonts w:cstheme="minorHAnsi"/>
          <w:sz w:val="28"/>
          <w:szCs w:val="28"/>
        </w:rPr>
        <w:t xml:space="preserve">- świadczenie wypłacane do końca czasu trwania leczenia </w:t>
      </w:r>
      <w:r>
        <w:rPr>
          <w:rFonts w:cstheme="minorHAnsi"/>
          <w:sz w:val="28"/>
          <w:szCs w:val="28"/>
        </w:rPr>
        <w:t xml:space="preserve">do 100 dni </w:t>
      </w:r>
      <w:r w:rsidR="00D601C3" w:rsidRPr="0040328A">
        <w:rPr>
          <w:rFonts w:cstheme="minorHAnsi"/>
          <w:sz w:val="28"/>
          <w:szCs w:val="28"/>
        </w:rPr>
        <w:t xml:space="preserve">– nawet po zakończeniu trwania polisy </w:t>
      </w:r>
    </w:p>
    <w:p w:rsidR="00C958A7" w:rsidRPr="008E5F6D" w:rsidRDefault="00C958A7" w:rsidP="00301C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28A">
        <w:rPr>
          <w:rFonts w:cstheme="minorHAnsi"/>
          <w:sz w:val="28"/>
          <w:szCs w:val="28"/>
        </w:rPr>
        <w:t xml:space="preserve">Zwrot kosztów zakupu lub naprawy </w:t>
      </w:r>
      <w:r w:rsidRPr="0040328A">
        <w:rPr>
          <w:rFonts w:cstheme="minorHAnsi"/>
          <w:b/>
          <w:bCs/>
          <w:sz w:val="28"/>
          <w:szCs w:val="28"/>
        </w:rPr>
        <w:t>okularów korekcyjnych lub aparatu słuchowego</w:t>
      </w:r>
    </w:p>
    <w:p w:rsidR="008E5F6D" w:rsidRPr="00B31DE1" w:rsidRDefault="008E5F6D" w:rsidP="00301C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31DE1">
        <w:rPr>
          <w:rFonts w:cstheme="minorHAnsi"/>
          <w:bCs/>
          <w:sz w:val="28"/>
          <w:szCs w:val="28"/>
        </w:rPr>
        <w:t xml:space="preserve">W stosunku do absolwentów szkół odpowiedzialność trwa do dnia podjęcia przez nich pracy zawodowej </w:t>
      </w:r>
      <w:r w:rsidR="00B31DE1" w:rsidRPr="00B31DE1">
        <w:rPr>
          <w:rFonts w:cstheme="minorHAnsi"/>
          <w:bCs/>
          <w:sz w:val="28"/>
          <w:szCs w:val="28"/>
        </w:rPr>
        <w:t>lub podjęcia nauki w innej szkole, nie dłużej jednak niż 3 miesiące od zakończenia roku szkolnego.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31DE1" w:rsidRPr="00B31DE1" w:rsidRDefault="00B31DE1" w:rsidP="00B31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7. </w:t>
      </w:r>
      <w:r w:rsidRPr="00B31DE1">
        <w:rPr>
          <w:rFonts w:cstheme="minorHAnsi"/>
          <w:b/>
          <w:sz w:val="28"/>
          <w:szCs w:val="28"/>
        </w:rPr>
        <w:t>Likwidacją szkód zajmuje się moje regionalne biu</w:t>
      </w:r>
      <w:r>
        <w:rPr>
          <w:rFonts w:cstheme="minorHAnsi"/>
          <w:b/>
          <w:sz w:val="28"/>
          <w:szCs w:val="28"/>
        </w:rPr>
        <w:t>ro, bez potrzeby zgłaszania w centrali.</w:t>
      </w:r>
    </w:p>
    <w:p w:rsidR="0025106F" w:rsidRPr="009338D1" w:rsidRDefault="0025106F" w:rsidP="0054103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1C61" w:rsidRPr="00AF2BEC" w:rsidRDefault="00301C61" w:rsidP="00AF2B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328A" w:rsidRDefault="0040328A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328A" w:rsidRDefault="0040328A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27B1A" w:rsidRDefault="00227B1A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27B1A" w:rsidRDefault="00227B1A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27B1A" w:rsidRDefault="00227B1A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416FE" w:rsidRDefault="004416FE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416FE" w:rsidRDefault="004416FE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416FE" w:rsidRDefault="004416FE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416FE" w:rsidRDefault="004416FE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76401" w:rsidRDefault="00B76401" w:rsidP="00B76401">
      <w:pPr>
        <w:shd w:val="clear" w:color="auto" w:fill="FFFFFF"/>
        <w:spacing w:after="225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lastRenderedPageBreak/>
        <w:t xml:space="preserve">** </w:t>
      </w:r>
      <w:r w:rsidRPr="0025106F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>Przedstawiona oferta cenowa ma charakter informacyjny i nie stanowi oferty handlowej w rozumieniu Art.66 par.1 Kodeksu Cywilnego</w:t>
      </w:r>
    </w:p>
    <w:p w:rsidR="00227B1A" w:rsidRDefault="00227B1A" w:rsidP="00B76401">
      <w:pPr>
        <w:shd w:val="clear" w:color="auto" w:fill="FFFFFF"/>
        <w:spacing w:after="225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</w:pPr>
    </w:p>
    <w:p w:rsidR="00227B1A" w:rsidRDefault="00227B1A" w:rsidP="00B76401">
      <w:pPr>
        <w:shd w:val="clear" w:color="auto" w:fill="FFFFFF"/>
        <w:spacing w:after="225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</w:pPr>
    </w:p>
    <w:p w:rsidR="0025106F" w:rsidRPr="00AF2BEC" w:rsidRDefault="009338D1" w:rsidP="009338D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noProof/>
          <w:lang w:eastAsia="pl-PL"/>
        </w:rPr>
        <w:drawing>
          <wp:inline distT="0" distB="0" distL="0" distR="0">
            <wp:extent cx="5743575" cy="1678305"/>
            <wp:effectExtent l="0" t="0" r="9525" b="0"/>
            <wp:docPr id="17" name="Obraz 1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A51E92E-1C2B-4BA3-853C-FB41B2E038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6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A51E92E-1C2B-4BA3-853C-FB41B2E038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927" cy="169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06F" w:rsidRPr="00AF2BEC" w:rsidSect="006310B1">
      <w:headerReference w:type="default" r:id="rId9"/>
      <w:footerReference w:type="default" r:id="rId10"/>
      <w:pgSz w:w="11906" w:h="16838"/>
      <w:pgMar w:top="567" w:right="567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76" w:rsidRDefault="00565976" w:rsidP="003D3819">
      <w:pPr>
        <w:spacing w:after="0" w:line="240" w:lineRule="auto"/>
      </w:pPr>
      <w:r>
        <w:separator/>
      </w:r>
    </w:p>
  </w:endnote>
  <w:endnote w:type="continuationSeparator" w:id="0">
    <w:p w:rsidR="00565976" w:rsidRDefault="00565976" w:rsidP="003D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4D" w:rsidRPr="00AD7F4C" w:rsidRDefault="00573B4D" w:rsidP="00BE6E79">
    <w:pPr>
      <w:ind w:left="121" w:right="-426"/>
      <w:jc w:val="both"/>
      <w:rPr>
        <w:sz w:val="16"/>
        <w:szCs w:val="16"/>
      </w:rPr>
    </w:pPr>
    <w:r w:rsidRPr="00AD7F4C">
      <w:rPr>
        <w:sz w:val="16"/>
        <w:szCs w:val="16"/>
      </w:rPr>
      <w:t xml:space="preserve">Oferta przygotowana na podstawie Ogólnych Warunków Ubezpieczenia EDU Plus zatwierdzonych </w:t>
    </w:r>
    <w:r>
      <w:rPr>
        <w:sz w:val="16"/>
        <w:szCs w:val="16"/>
      </w:rPr>
      <w:t>u</w:t>
    </w:r>
    <w:r w:rsidRPr="00AD7F4C">
      <w:rPr>
        <w:sz w:val="16"/>
        <w:szCs w:val="16"/>
      </w:rPr>
      <w:t>chwałą nr</w:t>
    </w:r>
    <w:r>
      <w:rPr>
        <w:sz w:val="16"/>
        <w:szCs w:val="16"/>
      </w:rPr>
      <w:t xml:space="preserve"> </w:t>
    </w:r>
    <w:r w:rsidRPr="00FC3AC7">
      <w:rPr>
        <w:sz w:val="16"/>
        <w:szCs w:val="16"/>
      </w:rPr>
      <w:t xml:space="preserve">01/03/03/2020 Zarządu </w:t>
    </w:r>
    <w:proofErr w:type="spellStart"/>
    <w:r w:rsidRPr="00FC3AC7">
      <w:rPr>
        <w:sz w:val="16"/>
        <w:szCs w:val="16"/>
      </w:rPr>
      <w:t>InterRisk</w:t>
    </w:r>
    <w:proofErr w:type="spellEnd"/>
    <w:r w:rsidRPr="00FC3AC7">
      <w:rPr>
        <w:sz w:val="16"/>
        <w:szCs w:val="16"/>
      </w:rPr>
      <w:t xml:space="preserve"> TU S.A. </w:t>
    </w:r>
    <w:proofErr w:type="spellStart"/>
    <w:r w:rsidRPr="00FC3AC7">
      <w:rPr>
        <w:sz w:val="16"/>
        <w:szCs w:val="16"/>
      </w:rPr>
      <w:t>Wiejna</w:t>
    </w:r>
    <w:proofErr w:type="spellEnd"/>
    <w:r w:rsidRPr="00FC3AC7">
      <w:rPr>
        <w:sz w:val="16"/>
        <w:szCs w:val="16"/>
      </w:rPr>
      <w:t xml:space="preserve"> Insurance </w:t>
    </w:r>
    <w:r w:rsidR="00BE6E79">
      <w:rPr>
        <w:sz w:val="16"/>
        <w:szCs w:val="16"/>
      </w:rPr>
      <w:br/>
    </w:r>
    <w:r w:rsidRPr="00FC3AC7">
      <w:rPr>
        <w:sz w:val="16"/>
        <w:szCs w:val="16"/>
      </w:rPr>
      <w:t>Group z dnia 3 marca 2020r.</w:t>
    </w:r>
    <w:r>
      <w:rPr>
        <w:sz w:val="16"/>
        <w:szCs w:val="16"/>
      </w:rPr>
      <w:t xml:space="preserve"> </w:t>
    </w:r>
    <w:r w:rsidRPr="00AD7F4C">
      <w:rPr>
        <w:sz w:val="16"/>
        <w:szCs w:val="16"/>
      </w:rPr>
      <w:t xml:space="preserve"> Wyłączenia i ograniczenia odpowiedzialności zawarte są w Ogólnych Warunkach Ubezpieczenia EDU Plus zatwierdzonych </w:t>
    </w:r>
    <w:r>
      <w:rPr>
        <w:sz w:val="16"/>
        <w:szCs w:val="16"/>
      </w:rPr>
      <w:t>u</w:t>
    </w:r>
    <w:r w:rsidRPr="00AD7F4C">
      <w:rPr>
        <w:sz w:val="16"/>
        <w:szCs w:val="16"/>
      </w:rPr>
      <w:t>chwałą</w:t>
    </w:r>
    <w:r w:rsidR="00BE6E79">
      <w:rPr>
        <w:sz w:val="16"/>
        <w:szCs w:val="16"/>
      </w:rPr>
      <w:br/>
    </w:r>
    <w:r w:rsidRPr="00AD7F4C">
      <w:rPr>
        <w:sz w:val="16"/>
        <w:szCs w:val="16"/>
      </w:rPr>
      <w:t xml:space="preserve"> nr 01/03/03/2020 Zarządu </w:t>
    </w:r>
    <w:proofErr w:type="spellStart"/>
    <w:r w:rsidRPr="00AD7F4C">
      <w:rPr>
        <w:sz w:val="16"/>
        <w:szCs w:val="16"/>
      </w:rPr>
      <w:t>InterRisk</w:t>
    </w:r>
    <w:proofErr w:type="spellEnd"/>
    <w:r w:rsidRPr="00AD7F4C">
      <w:rPr>
        <w:sz w:val="16"/>
        <w:szCs w:val="16"/>
      </w:rPr>
      <w:t xml:space="preserve"> S.A. </w:t>
    </w:r>
    <w:proofErr w:type="spellStart"/>
    <w:r w:rsidRPr="00AD7F4C">
      <w:rPr>
        <w:sz w:val="16"/>
        <w:szCs w:val="16"/>
      </w:rPr>
      <w:t>Vienna</w:t>
    </w:r>
    <w:proofErr w:type="spellEnd"/>
    <w:r w:rsidRPr="00AD7F4C">
      <w:rPr>
        <w:sz w:val="16"/>
        <w:szCs w:val="16"/>
      </w:rPr>
      <w:t xml:space="preserve"> Insurance Group z dnia 03.03.2020r. dostępnych na stronie www.interrisk.pl</w:t>
    </w:r>
  </w:p>
  <w:p w:rsidR="000345B4" w:rsidRPr="00573B4D" w:rsidRDefault="000345B4" w:rsidP="00573B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76" w:rsidRDefault="00565976" w:rsidP="003D3819">
      <w:pPr>
        <w:spacing w:after="0" w:line="240" w:lineRule="auto"/>
      </w:pPr>
      <w:r>
        <w:separator/>
      </w:r>
    </w:p>
  </w:footnote>
  <w:footnote w:type="continuationSeparator" w:id="0">
    <w:p w:rsidR="00565976" w:rsidRDefault="00565976" w:rsidP="003D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B4" w:rsidRPr="006310B1" w:rsidRDefault="00E06CE1" w:rsidP="006310B1">
    <w:pPr>
      <w:pStyle w:val="Stopka"/>
      <w:rPr>
        <w:rFonts w:ascii="Arial" w:hAnsi="Arial" w:cs="Arial"/>
        <w:sz w:val="14"/>
        <w:szCs w:val="14"/>
      </w:rPr>
    </w:pPr>
    <w:r w:rsidRPr="00DE370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5917887</wp:posOffset>
          </wp:positionH>
          <wp:positionV relativeFrom="paragraph">
            <wp:posOffset>-259575</wp:posOffset>
          </wp:positionV>
          <wp:extent cx="1162372" cy="415636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37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45B4" w:rsidRPr="00961485">
      <w:rPr>
        <w:rFonts w:ascii="Arial" w:hAnsi="Arial" w:cs="Arial"/>
        <w:sz w:val="14"/>
        <w:szCs w:val="1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290"/>
      </v:shape>
    </w:pict>
  </w:numPicBullet>
  <w:abstractNum w:abstractNumId="0">
    <w:nsid w:val="003E7350"/>
    <w:multiLevelType w:val="hybridMultilevel"/>
    <w:tmpl w:val="8F62467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703DF"/>
    <w:multiLevelType w:val="hybridMultilevel"/>
    <w:tmpl w:val="819E17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">
    <w:nsid w:val="02674BD6"/>
    <w:multiLevelType w:val="hybridMultilevel"/>
    <w:tmpl w:val="0AB4F6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15DB"/>
    <w:multiLevelType w:val="hybridMultilevel"/>
    <w:tmpl w:val="69685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129AE"/>
    <w:multiLevelType w:val="hybridMultilevel"/>
    <w:tmpl w:val="4DA080A0"/>
    <w:lvl w:ilvl="0" w:tplc="8932CA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2E05"/>
    <w:multiLevelType w:val="hybridMultilevel"/>
    <w:tmpl w:val="8AA671A2"/>
    <w:lvl w:ilvl="0" w:tplc="F2927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46EED"/>
    <w:multiLevelType w:val="hybridMultilevel"/>
    <w:tmpl w:val="6E201F02"/>
    <w:lvl w:ilvl="0" w:tplc="A13CF5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72B1"/>
    <w:multiLevelType w:val="hybridMultilevel"/>
    <w:tmpl w:val="688EA7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A5705"/>
    <w:multiLevelType w:val="hybridMultilevel"/>
    <w:tmpl w:val="1AFEFC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01C64"/>
    <w:multiLevelType w:val="hybridMultilevel"/>
    <w:tmpl w:val="9E14F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A3B7A"/>
    <w:multiLevelType w:val="hybridMultilevel"/>
    <w:tmpl w:val="E53603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43E6E"/>
    <w:multiLevelType w:val="hybridMultilevel"/>
    <w:tmpl w:val="E3D02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77ADC"/>
    <w:multiLevelType w:val="hybridMultilevel"/>
    <w:tmpl w:val="1C72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>
    <w:nsid w:val="76FF600B"/>
    <w:multiLevelType w:val="hybridMultilevel"/>
    <w:tmpl w:val="CF32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E1AF6"/>
    <w:multiLevelType w:val="hybridMultilevel"/>
    <w:tmpl w:val="FE0E0A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836E7"/>
    <w:multiLevelType w:val="hybridMultilevel"/>
    <w:tmpl w:val="7C32F592"/>
    <w:lvl w:ilvl="0" w:tplc="041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AF53E9"/>
    <w:multiLevelType w:val="hybridMultilevel"/>
    <w:tmpl w:val="D73A5DB8"/>
    <w:lvl w:ilvl="0" w:tplc="DA940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C78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2E8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49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A94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823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0F6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4D2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65C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77FD9"/>
    <w:multiLevelType w:val="hybridMultilevel"/>
    <w:tmpl w:val="FE98C5CE"/>
    <w:lvl w:ilvl="0" w:tplc="31E20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19"/>
  </w:num>
  <w:num w:numId="10">
    <w:abstractNumId w:val="13"/>
  </w:num>
  <w:num w:numId="11">
    <w:abstractNumId w:val="14"/>
  </w:num>
  <w:num w:numId="12">
    <w:abstractNumId w:val="4"/>
  </w:num>
  <w:num w:numId="13">
    <w:abstractNumId w:val="17"/>
  </w:num>
  <w:num w:numId="14">
    <w:abstractNumId w:val="21"/>
  </w:num>
  <w:num w:numId="15">
    <w:abstractNumId w:val="18"/>
  </w:num>
  <w:num w:numId="16">
    <w:abstractNumId w:val="1"/>
  </w:num>
  <w:num w:numId="17">
    <w:abstractNumId w:val="8"/>
  </w:num>
  <w:num w:numId="18">
    <w:abstractNumId w:val="5"/>
  </w:num>
  <w:num w:numId="19">
    <w:abstractNumId w:val="16"/>
  </w:num>
  <w:num w:numId="20">
    <w:abstractNumId w:val="22"/>
  </w:num>
  <w:num w:numId="21">
    <w:abstractNumId w:val="0"/>
  </w:num>
  <w:num w:numId="22">
    <w:abstractNumId w:val="1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71C5C"/>
    <w:rsid w:val="000345B4"/>
    <w:rsid w:val="000419A3"/>
    <w:rsid w:val="0004444D"/>
    <w:rsid w:val="0005247E"/>
    <w:rsid w:val="00053663"/>
    <w:rsid w:val="00073384"/>
    <w:rsid w:val="00073F72"/>
    <w:rsid w:val="00087163"/>
    <w:rsid w:val="00092966"/>
    <w:rsid w:val="00092A44"/>
    <w:rsid w:val="000C4DD5"/>
    <w:rsid w:val="000F117D"/>
    <w:rsid w:val="0010408C"/>
    <w:rsid w:val="00131648"/>
    <w:rsid w:val="00142F72"/>
    <w:rsid w:val="0014731B"/>
    <w:rsid w:val="00147BD4"/>
    <w:rsid w:val="001543AC"/>
    <w:rsid w:val="00172327"/>
    <w:rsid w:val="00192260"/>
    <w:rsid w:val="001A2CEE"/>
    <w:rsid w:val="001A436F"/>
    <w:rsid w:val="001B6346"/>
    <w:rsid w:val="001C31C9"/>
    <w:rsid w:val="001F0DB0"/>
    <w:rsid w:val="00204ADF"/>
    <w:rsid w:val="00223512"/>
    <w:rsid w:val="00227B1A"/>
    <w:rsid w:val="00237E76"/>
    <w:rsid w:val="0025106F"/>
    <w:rsid w:val="00287EBC"/>
    <w:rsid w:val="0029189B"/>
    <w:rsid w:val="002B341F"/>
    <w:rsid w:val="002C37B4"/>
    <w:rsid w:val="002E04A8"/>
    <w:rsid w:val="002F0BEE"/>
    <w:rsid w:val="002F60E6"/>
    <w:rsid w:val="00301C61"/>
    <w:rsid w:val="00304BC1"/>
    <w:rsid w:val="003226E1"/>
    <w:rsid w:val="00337C16"/>
    <w:rsid w:val="00376C1B"/>
    <w:rsid w:val="00380395"/>
    <w:rsid w:val="0038409D"/>
    <w:rsid w:val="00395CC5"/>
    <w:rsid w:val="003A6334"/>
    <w:rsid w:val="003D3819"/>
    <w:rsid w:val="003F1309"/>
    <w:rsid w:val="0040328A"/>
    <w:rsid w:val="00405A93"/>
    <w:rsid w:val="00411D4F"/>
    <w:rsid w:val="004319AC"/>
    <w:rsid w:val="004416FE"/>
    <w:rsid w:val="004427DA"/>
    <w:rsid w:val="004B63B1"/>
    <w:rsid w:val="004B72C7"/>
    <w:rsid w:val="005069F1"/>
    <w:rsid w:val="0054103C"/>
    <w:rsid w:val="00545F28"/>
    <w:rsid w:val="00565976"/>
    <w:rsid w:val="00570295"/>
    <w:rsid w:val="00573B4D"/>
    <w:rsid w:val="005821C8"/>
    <w:rsid w:val="00594DA5"/>
    <w:rsid w:val="005C3709"/>
    <w:rsid w:val="005D18D8"/>
    <w:rsid w:val="005E0A97"/>
    <w:rsid w:val="005F6BAD"/>
    <w:rsid w:val="00606E88"/>
    <w:rsid w:val="00623666"/>
    <w:rsid w:val="006310B1"/>
    <w:rsid w:val="00641FFD"/>
    <w:rsid w:val="00644420"/>
    <w:rsid w:val="0067786E"/>
    <w:rsid w:val="00687165"/>
    <w:rsid w:val="006F7666"/>
    <w:rsid w:val="007241BC"/>
    <w:rsid w:val="00734B0C"/>
    <w:rsid w:val="00747932"/>
    <w:rsid w:val="00763482"/>
    <w:rsid w:val="0076469A"/>
    <w:rsid w:val="00772BDE"/>
    <w:rsid w:val="0077483E"/>
    <w:rsid w:val="007846DD"/>
    <w:rsid w:val="00787B83"/>
    <w:rsid w:val="007909C6"/>
    <w:rsid w:val="007C0C37"/>
    <w:rsid w:val="007C7919"/>
    <w:rsid w:val="007D282D"/>
    <w:rsid w:val="007E253B"/>
    <w:rsid w:val="00821380"/>
    <w:rsid w:val="00821C7E"/>
    <w:rsid w:val="00830729"/>
    <w:rsid w:val="00840381"/>
    <w:rsid w:val="008433BE"/>
    <w:rsid w:val="00855438"/>
    <w:rsid w:val="00895CB1"/>
    <w:rsid w:val="008D0EFB"/>
    <w:rsid w:val="008E5F6D"/>
    <w:rsid w:val="009338D1"/>
    <w:rsid w:val="00954FEC"/>
    <w:rsid w:val="009552B7"/>
    <w:rsid w:val="0096128F"/>
    <w:rsid w:val="00961485"/>
    <w:rsid w:val="009A7CA8"/>
    <w:rsid w:val="009D25AA"/>
    <w:rsid w:val="009F093D"/>
    <w:rsid w:val="00A056FE"/>
    <w:rsid w:val="00A15714"/>
    <w:rsid w:val="00A223A9"/>
    <w:rsid w:val="00A7057F"/>
    <w:rsid w:val="00A87A34"/>
    <w:rsid w:val="00AA5CAB"/>
    <w:rsid w:val="00AC2D57"/>
    <w:rsid w:val="00AF2BEC"/>
    <w:rsid w:val="00B03647"/>
    <w:rsid w:val="00B16FFB"/>
    <w:rsid w:val="00B31DE1"/>
    <w:rsid w:val="00B406C8"/>
    <w:rsid w:val="00B422E7"/>
    <w:rsid w:val="00B47F46"/>
    <w:rsid w:val="00B51407"/>
    <w:rsid w:val="00B6164F"/>
    <w:rsid w:val="00B71C5C"/>
    <w:rsid w:val="00B76401"/>
    <w:rsid w:val="00BC75BE"/>
    <w:rsid w:val="00BE6E79"/>
    <w:rsid w:val="00BF4568"/>
    <w:rsid w:val="00C020E3"/>
    <w:rsid w:val="00C125B0"/>
    <w:rsid w:val="00C27284"/>
    <w:rsid w:val="00C656FA"/>
    <w:rsid w:val="00C7449C"/>
    <w:rsid w:val="00C85528"/>
    <w:rsid w:val="00C958A7"/>
    <w:rsid w:val="00CC7F16"/>
    <w:rsid w:val="00CE017E"/>
    <w:rsid w:val="00CF1CE8"/>
    <w:rsid w:val="00D13D77"/>
    <w:rsid w:val="00D20B6C"/>
    <w:rsid w:val="00D2374E"/>
    <w:rsid w:val="00D264E2"/>
    <w:rsid w:val="00D53804"/>
    <w:rsid w:val="00D601C3"/>
    <w:rsid w:val="00D80DF8"/>
    <w:rsid w:val="00DB3EAE"/>
    <w:rsid w:val="00DF2521"/>
    <w:rsid w:val="00E06CE1"/>
    <w:rsid w:val="00E24D69"/>
    <w:rsid w:val="00E31385"/>
    <w:rsid w:val="00E33FBB"/>
    <w:rsid w:val="00E478D2"/>
    <w:rsid w:val="00E76C67"/>
    <w:rsid w:val="00E835EC"/>
    <w:rsid w:val="00E87159"/>
    <w:rsid w:val="00E90CFB"/>
    <w:rsid w:val="00E91AC7"/>
    <w:rsid w:val="00EA4836"/>
    <w:rsid w:val="00ED5D95"/>
    <w:rsid w:val="00EE6B59"/>
    <w:rsid w:val="00EF733F"/>
    <w:rsid w:val="00F21A20"/>
    <w:rsid w:val="00F261CB"/>
    <w:rsid w:val="00F41064"/>
    <w:rsid w:val="00F52EEF"/>
    <w:rsid w:val="00F63F3D"/>
    <w:rsid w:val="00F7081D"/>
    <w:rsid w:val="00F97EE9"/>
    <w:rsid w:val="00FB292A"/>
    <w:rsid w:val="00FB3FAF"/>
    <w:rsid w:val="00FD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F28"/>
  </w:style>
  <w:style w:type="paragraph" w:styleId="Nagwek1">
    <w:name w:val="heading 1"/>
    <w:basedOn w:val="Normalny"/>
    <w:link w:val="Nagwek1Znak"/>
    <w:uiPriority w:val="9"/>
    <w:qFormat/>
    <w:rsid w:val="0025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819"/>
  </w:style>
  <w:style w:type="paragraph" w:styleId="Stopka">
    <w:name w:val="footer"/>
    <w:basedOn w:val="Normalny"/>
    <w:link w:val="StopkaZnak"/>
    <w:uiPriority w:val="99"/>
    <w:unhideWhenUsed/>
    <w:rsid w:val="003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19"/>
  </w:style>
  <w:style w:type="paragraph" w:styleId="Akapitzlist">
    <w:name w:val="List Paragraph"/>
    <w:basedOn w:val="Normalny"/>
    <w:uiPriority w:val="34"/>
    <w:qFormat/>
    <w:rsid w:val="005E0A97"/>
    <w:pPr>
      <w:ind w:left="720"/>
      <w:contextualSpacing/>
    </w:pPr>
  </w:style>
  <w:style w:type="table" w:styleId="Tabela-Siatka">
    <w:name w:val="Table Grid"/>
    <w:basedOn w:val="Standardowy"/>
    <w:uiPriority w:val="59"/>
    <w:rsid w:val="002F0BEE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F0BEE"/>
    <w:pPr>
      <w:spacing w:after="120" w:line="276" w:lineRule="auto"/>
      <w:ind w:left="283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0BEE"/>
    <w:rPr>
      <w:rFonts w:eastAsiaTheme="minorEastAsia"/>
      <w:sz w:val="20"/>
      <w:szCs w:val="20"/>
      <w:lang w:val="en-US" w:bidi="en-US"/>
    </w:rPr>
  </w:style>
  <w:style w:type="table" w:customStyle="1" w:styleId="Tabelasiatki5ciemnaakcent31">
    <w:name w:val="Tabela siatki 5 — ciemna — akcent 31"/>
    <w:basedOn w:val="Standardowy"/>
    <w:uiPriority w:val="50"/>
    <w:rsid w:val="000C4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9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89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510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Krajewska-Horosz, Anna</dc:creator>
  <cp:lastModifiedBy>Paweł Zabłocki</cp:lastModifiedBy>
  <cp:revision>2</cp:revision>
  <cp:lastPrinted>2020-06-25T10:43:00Z</cp:lastPrinted>
  <dcterms:created xsi:type="dcterms:W3CDTF">2020-06-25T10:43:00Z</dcterms:created>
  <dcterms:modified xsi:type="dcterms:W3CDTF">2020-06-25T10:43:00Z</dcterms:modified>
</cp:coreProperties>
</file>